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7EB94" w14:textId="77777777" w:rsidR="00A0787A" w:rsidRPr="00087D16" w:rsidRDefault="00935B29" w:rsidP="00935B29">
      <w:pPr>
        <w:pStyle w:val="Heading1"/>
        <w:rPr>
          <w:rFonts w:ascii="Calibri" w:hAnsi="Calibri" w:cs="Calibri"/>
        </w:rPr>
      </w:pPr>
      <w:bookmarkStart w:id="0" w:name="_GoBack"/>
      <w:bookmarkEnd w:id="0"/>
      <w:r w:rsidRPr="00087D16">
        <w:rPr>
          <w:rFonts w:ascii="Calibri" w:hAnsi="Calibri" w:cs="Calibri"/>
        </w:rPr>
        <w:t>Constructive</w:t>
      </w:r>
      <w:r w:rsidR="00087D16">
        <w:rPr>
          <w:rFonts w:ascii="Calibri" w:hAnsi="Calibri" w:cs="Calibri"/>
        </w:rPr>
        <w:t xml:space="preserve"> and Destructive Processes Research Guide</w:t>
      </w:r>
    </w:p>
    <w:p w14:paraId="0D97EB95" w14:textId="77777777" w:rsidR="00C2314B" w:rsidRPr="00087D16" w:rsidRDefault="00195B3B" w:rsidP="00C2314B">
      <w:pPr>
        <w:rPr>
          <w:rFonts w:ascii="Calibri" w:hAnsi="Calibri" w:cs="Calibri"/>
          <w:noProof/>
          <w:sz w:val="24"/>
          <w:szCs w:val="24"/>
        </w:rPr>
      </w:pPr>
      <w:r w:rsidRPr="00087D16">
        <w:rPr>
          <w:rFonts w:ascii="Calibri" w:hAnsi="Calibri" w:cs="Calibri"/>
          <w:noProof/>
        </w:rPr>
        <w:drawing>
          <wp:inline distT="0" distB="0" distL="0" distR="0" wp14:anchorId="0D97EBAE" wp14:editId="0D97EBAF">
            <wp:extent cx="2186151" cy="409575"/>
            <wp:effectExtent l="0" t="19050" r="24130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0D97EB96" w14:textId="77777777" w:rsidR="00087D16" w:rsidRPr="00087D16" w:rsidRDefault="00C2314B" w:rsidP="00C2314B">
      <w:pPr>
        <w:rPr>
          <w:rFonts w:ascii="Calibri" w:hAnsi="Calibri" w:cs="Calibri"/>
          <w:sz w:val="24"/>
          <w:szCs w:val="24"/>
        </w:rPr>
      </w:pPr>
      <w:r w:rsidRPr="00087D16">
        <w:rPr>
          <w:rFonts w:ascii="Calibri" w:hAnsi="Calibri" w:cs="Calibri"/>
          <w:sz w:val="24"/>
          <w:szCs w:val="24"/>
        </w:rPr>
        <w:t xml:space="preserve">What </w:t>
      </w:r>
      <w:r w:rsidR="00087D16" w:rsidRPr="00087D16">
        <w:rPr>
          <w:rFonts w:ascii="Calibri" w:hAnsi="Calibri" w:cs="Calibri"/>
          <w:sz w:val="24"/>
          <w:szCs w:val="24"/>
        </w:rPr>
        <w:t>is weathering?</w:t>
      </w:r>
    </w:p>
    <w:p w14:paraId="0D97EB97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</w:p>
    <w:p w14:paraId="0D97EB98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</w:p>
    <w:p w14:paraId="0D97EB99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  <w:r w:rsidRPr="00087D16">
        <w:rPr>
          <w:rFonts w:ascii="Calibri" w:hAnsi="Calibri" w:cs="Calibri"/>
          <w:sz w:val="24"/>
          <w:szCs w:val="24"/>
        </w:rPr>
        <w:t>Identify 2 or 3 causes of weathering?</w:t>
      </w:r>
    </w:p>
    <w:p w14:paraId="0D97EB9A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</w:p>
    <w:p w14:paraId="0D97EB9B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</w:p>
    <w:p w14:paraId="0D97EB9C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  <w:r w:rsidRPr="00087D16">
        <w:rPr>
          <w:rFonts w:ascii="Calibri" w:hAnsi="Calibri" w:cs="Calibri"/>
          <w:sz w:val="24"/>
          <w:szCs w:val="24"/>
        </w:rPr>
        <w:t>What is erosion?</w:t>
      </w:r>
    </w:p>
    <w:p w14:paraId="0D97EB9D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</w:p>
    <w:p w14:paraId="0D97EB9E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</w:p>
    <w:p w14:paraId="0D97EB9F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  <w:r w:rsidRPr="00087D16">
        <w:rPr>
          <w:rFonts w:ascii="Calibri" w:hAnsi="Calibri" w:cs="Calibri"/>
          <w:sz w:val="24"/>
          <w:szCs w:val="24"/>
        </w:rPr>
        <w:t>Identify 2 or 3 examples of weathering and erosion.</w:t>
      </w:r>
    </w:p>
    <w:p w14:paraId="0D97EBA0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</w:p>
    <w:p w14:paraId="0D97EBA1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</w:p>
    <w:p w14:paraId="0D97EBA2" w14:textId="77777777" w:rsidR="00C2314B" w:rsidRPr="00087D16" w:rsidRDefault="00C2314B" w:rsidP="00C2314B">
      <w:pPr>
        <w:rPr>
          <w:rFonts w:ascii="Calibri" w:hAnsi="Calibri" w:cs="Calibri"/>
          <w:sz w:val="24"/>
          <w:szCs w:val="24"/>
        </w:rPr>
      </w:pPr>
      <w:r w:rsidRPr="00087D16">
        <w:rPr>
          <w:rFonts w:ascii="Calibri" w:hAnsi="Calibri" w:cs="Calibri"/>
          <w:sz w:val="24"/>
          <w:szCs w:val="24"/>
        </w:rPr>
        <w:t xml:space="preserve">What </w:t>
      </w:r>
      <w:r w:rsidR="00087D16" w:rsidRPr="00087D16">
        <w:rPr>
          <w:rFonts w:ascii="Calibri" w:hAnsi="Calibri" w:cs="Calibri"/>
          <w:sz w:val="24"/>
          <w:szCs w:val="24"/>
        </w:rPr>
        <w:t>is</w:t>
      </w:r>
      <w:r w:rsidRPr="00087D16">
        <w:rPr>
          <w:rFonts w:ascii="Calibri" w:hAnsi="Calibri" w:cs="Calibri"/>
          <w:sz w:val="24"/>
          <w:szCs w:val="24"/>
        </w:rPr>
        <w:t xml:space="preserve"> </w:t>
      </w:r>
      <w:r w:rsidR="00237D7C" w:rsidRPr="00087D16">
        <w:rPr>
          <w:rFonts w:ascii="Calibri" w:hAnsi="Calibri" w:cs="Calibri"/>
          <w:sz w:val="24"/>
          <w:szCs w:val="24"/>
        </w:rPr>
        <w:t>deposition</w:t>
      </w:r>
      <w:r w:rsidRPr="00087D16">
        <w:rPr>
          <w:rFonts w:ascii="Calibri" w:hAnsi="Calibri" w:cs="Calibri"/>
          <w:sz w:val="24"/>
          <w:szCs w:val="24"/>
        </w:rPr>
        <w:t>?</w:t>
      </w:r>
    </w:p>
    <w:p w14:paraId="0D97EBA3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</w:p>
    <w:p w14:paraId="0D97EBA4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</w:p>
    <w:p w14:paraId="0D97EBA5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  <w:r w:rsidRPr="00087D16">
        <w:rPr>
          <w:rFonts w:ascii="Calibri" w:hAnsi="Calibri" w:cs="Calibri"/>
          <w:sz w:val="24"/>
          <w:szCs w:val="24"/>
        </w:rPr>
        <w:t>How does deposition create new landforms?</w:t>
      </w:r>
    </w:p>
    <w:p w14:paraId="0D97EBA6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</w:p>
    <w:p w14:paraId="0D97EBA7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</w:p>
    <w:p w14:paraId="0D97EBA8" w14:textId="77777777" w:rsidR="00087D16" w:rsidRPr="00087D16" w:rsidRDefault="00087D16" w:rsidP="00C2314B">
      <w:pPr>
        <w:rPr>
          <w:rFonts w:ascii="Calibri" w:hAnsi="Calibri" w:cs="Calibri"/>
          <w:sz w:val="24"/>
          <w:szCs w:val="24"/>
        </w:rPr>
      </w:pPr>
      <w:r w:rsidRPr="00087D16">
        <w:rPr>
          <w:rFonts w:ascii="Calibri" w:hAnsi="Calibri" w:cs="Calibri"/>
          <w:sz w:val="24"/>
          <w:szCs w:val="24"/>
        </w:rPr>
        <w:t>What else did you learn about weathering, erosion, and deposition?</w:t>
      </w:r>
    </w:p>
    <w:p w14:paraId="0D97EBA9" w14:textId="77777777" w:rsidR="00C2314B" w:rsidRDefault="00C2314B" w:rsidP="00C2314B">
      <w:pPr>
        <w:rPr>
          <w:sz w:val="24"/>
          <w:szCs w:val="24"/>
        </w:rPr>
      </w:pPr>
    </w:p>
    <w:p w14:paraId="0D97EBAA" w14:textId="77777777" w:rsidR="00C2314B" w:rsidRPr="00C2314B" w:rsidRDefault="00C2314B" w:rsidP="00C2314B">
      <w:pPr>
        <w:rPr>
          <w:sz w:val="24"/>
          <w:szCs w:val="24"/>
        </w:rPr>
      </w:pPr>
    </w:p>
    <w:p w14:paraId="0D97EBAB" w14:textId="77777777" w:rsidR="00C2314B" w:rsidRDefault="00C2314B" w:rsidP="00C2314B">
      <w:pPr>
        <w:rPr>
          <w:rFonts w:ascii="Arial Black" w:hAnsi="Arial Black"/>
          <w:sz w:val="24"/>
          <w:szCs w:val="24"/>
        </w:rPr>
      </w:pPr>
    </w:p>
    <w:p w14:paraId="0D97EBAC" w14:textId="77777777" w:rsidR="00C2314B" w:rsidRDefault="00C2314B" w:rsidP="00C2314B">
      <w:pPr>
        <w:rPr>
          <w:rFonts w:ascii="Arial Black" w:hAnsi="Arial Black"/>
          <w:sz w:val="24"/>
          <w:szCs w:val="24"/>
        </w:rPr>
      </w:pPr>
    </w:p>
    <w:p w14:paraId="0D97EBAD" w14:textId="77777777" w:rsidR="00A0787A" w:rsidRPr="00A0787A" w:rsidRDefault="00A0787A" w:rsidP="00522E0A">
      <w:pPr>
        <w:rPr>
          <w:sz w:val="32"/>
          <w:szCs w:val="32"/>
        </w:rPr>
      </w:pPr>
    </w:p>
    <w:sectPr w:rsidR="00A0787A" w:rsidRPr="00A0787A" w:rsidSect="00E810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7A"/>
    <w:rsid w:val="00087D16"/>
    <w:rsid w:val="000B515E"/>
    <w:rsid w:val="00195B3B"/>
    <w:rsid w:val="00237D7C"/>
    <w:rsid w:val="00305B07"/>
    <w:rsid w:val="004F1026"/>
    <w:rsid w:val="00522E0A"/>
    <w:rsid w:val="0052598E"/>
    <w:rsid w:val="00543B9D"/>
    <w:rsid w:val="00561F82"/>
    <w:rsid w:val="00625494"/>
    <w:rsid w:val="006E341E"/>
    <w:rsid w:val="007262AE"/>
    <w:rsid w:val="007463D0"/>
    <w:rsid w:val="008F54C0"/>
    <w:rsid w:val="008F5A2E"/>
    <w:rsid w:val="00935B29"/>
    <w:rsid w:val="0095619B"/>
    <w:rsid w:val="00A0787A"/>
    <w:rsid w:val="00C2314B"/>
    <w:rsid w:val="00DA2E32"/>
    <w:rsid w:val="00E10B33"/>
    <w:rsid w:val="00E810A8"/>
    <w:rsid w:val="00F0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7EB94"/>
  <w15:chartTrackingRefBased/>
  <w15:docId w15:val="{8F48DC46-B31B-444D-A710-E3D6553B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B29"/>
  </w:style>
  <w:style w:type="paragraph" w:styleId="Heading1">
    <w:name w:val="heading 1"/>
    <w:basedOn w:val="Normal"/>
    <w:next w:val="Normal"/>
    <w:link w:val="Heading1Char"/>
    <w:uiPriority w:val="9"/>
    <w:qFormat/>
    <w:rsid w:val="00935B29"/>
    <w:pPr>
      <w:keepNext/>
      <w:keepLines/>
      <w:pBdr>
        <w:bottom w:val="single" w:sz="4" w:space="2" w:color="A50E82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5B2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B2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B29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5B29"/>
    <w:rPr>
      <w:rFonts w:asciiTheme="majorHAnsi" w:eastAsiaTheme="majorEastAsia" w:hAnsiTheme="majorHAnsi" w:cstheme="majorBidi"/>
      <w:color w:val="A50E82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B29"/>
    <w:rPr>
      <w:rFonts w:asciiTheme="majorHAnsi" w:eastAsiaTheme="majorEastAsia" w:hAnsiTheme="majorHAnsi" w:cstheme="majorBidi"/>
      <w:color w:val="7B0A6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B29"/>
    <w:rPr>
      <w:rFonts w:asciiTheme="majorHAnsi" w:eastAsiaTheme="majorEastAsia" w:hAnsiTheme="majorHAnsi" w:cstheme="majorBidi"/>
      <w:i/>
      <w:iCs/>
      <w:color w:val="52074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B29"/>
    <w:rPr>
      <w:rFonts w:asciiTheme="majorHAnsi" w:eastAsiaTheme="majorEastAsia" w:hAnsiTheme="majorHAnsi" w:cstheme="majorBidi"/>
      <w:color w:val="7B0A6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B29"/>
    <w:rPr>
      <w:rFonts w:asciiTheme="majorHAnsi" w:eastAsiaTheme="majorEastAsia" w:hAnsiTheme="majorHAnsi" w:cstheme="majorBidi"/>
      <w:i/>
      <w:iCs/>
      <w:color w:val="52074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B29"/>
    <w:rPr>
      <w:rFonts w:asciiTheme="majorHAnsi" w:eastAsiaTheme="majorEastAsia" w:hAnsiTheme="majorHAnsi" w:cstheme="majorBidi"/>
      <w:b/>
      <w:bCs/>
      <w:color w:val="52074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B29"/>
    <w:rPr>
      <w:rFonts w:asciiTheme="majorHAnsi" w:eastAsiaTheme="majorEastAsia" w:hAnsiTheme="majorHAnsi" w:cstheme="majorBidi"/>
      <w:color w:val="52074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B29"/>
    <w:rPr>
      <w:rFonts w:asciiTheme="majorHAnsi" w:eastAsiaTheme="majorEastAsia" w:hAnsiTheme="majorHAnsi" w:cstheme="majorBidi"/>
      <w:i/>
      <w:iCs/>
      <w:color w:val="52074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5B2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5B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35B29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5B29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5B29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35B29"/>
    <w:rPr>
      <w:b/>
      <w:bCs/>
    </w:rPr>
  </w:style>
  <w:style w:type="character" w:styleId="Emphasis">
    <w:name w:val="Emphasis"/>
    <w:basedOn w:val="DefaultParagraphFont"/>
    <w:uiPriority w:val="20"/>
    <w:qFormat/>
    <w:rsid w:val="00935B29"/>
    <w:rPr>
      <w:i/>
      <w:iCs/>
      <w:color w:val="000000" w:themeColor="text1"/>
    </w:rPr>
  </w:style>
  <w:style w:type="paragraph" w:styleId="NoSpacing">
    <w:name w:val="No Spacing"/>
    <w:uiPriority w:val="1"/>
    <w:qFormat/>
    <w:rsid w:val="00935B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35B29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5B29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B29"/>
    <w:pPr>
      <w:pBdr>
        <w:top w:val="single" w:sz="24" w:space="4" w:color="A50E82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B29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35B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35B29"/>
    <w:rPr>
      <w:b/>
      <w:bCs/>
      <w:i/>
      <w:iCs/>
      <w:caps w:val="0"/>
      <w:smallCaps w:val="0"/>
      <w:strike w:val="0"/>
      <w:dstrike w:val="0"/>
      <w:color w:val="A50E82" w:themeColor="accent2"/>
    </w:rPr>
  </w:style>
  <w:style w:type="character" w:styleId="SubtleReference">
    <w:name w:val="Subtle Reference"/>
    <w:basedOn w:val="DefaultParagraphFont"/>
    <w:uiPriority w:val="31"/>
    <w:qFormat/>
    <w:rsid w:val="00935B2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5B2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35B2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5B29"/>
    <w:pPr>
      <w:outlineLvl w:val="9"/>
    </w:pPr>
  </w:style>
  <w:style w:type="table" w:styleId="TableGrid">
    <w:name w:val="Table Grid"/>
    <w:basedOn w:val="TableNormal"/>
    <w:uiPriority w:val="39"/>
    <w:rsid w:val="0019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A266FF-597F-412C-BBCB-807793E6BFDB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8FDE045-EBB5-4292-BF7E-18B25A0E0A75}">
      <dgm:prSet phldrT="[Text]"/>
      <dgm:spPr/>
      <dgm:t>
        <a:bodyPr/>
        <a:lstStyle/>
        <a:p>
          <a:r>
            <a:rPr lang="en-US"/>
            <a:t>GEOLOGIST</a:t>
          </a:r>
        </a:p>
      </dgm:t>
    </dgm:pt>
    <dgm:pt modelId="{E149F734-3723-4258-9DCB-8AB98B822AEA}" type="parTrans" cxnId="{4FC5D6F8-CD26-4C60-B033-57D0D659D234}">
      <dgm:prSet/>
      <dgm:spPr/>
      <dgm:t>
        <a:bodyPr/>
        <a:lstStyle/>
        <a:p>
          <a:endParaRPr lang="en-US"/>
        </a:p>
      </dgm:t>
    </dgm:pt>
    <dgm:pt modelId="{577E1A22-D3BF-47C4-87B7-5942C94D2013}" type="sibTrans" cxnId="{4FC5D6F8-CD26-4C60-B033-57D0D659D234}">
      <dgm:prSet/>
      <dgm:spPr/>
      <dgm:t>
        <a:bodyPr/>
        <a:lstStyle/>
        <a:p>
          <a:endParaRPr lang="en-US"/>
        </a:p>
      </dgm:t>
    </dgm:pt>
    <dgm:pt modelId="{1AAC6D07-C7CF-4E97-B852-963B3ED6B2C7}" type="pres">
      <dgm:prSet presAssocID="{9AA266FF-597F-412C-BBCB-807793E6BFD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A39CC0A-FB64-40A9-AB25-A82FED826337}" type="pres">
      <dgm:prSet presAssocID="{58FDE045-EBB5-4292-BF7E-18B25A0E0A75}" presName="node" presStyleLbl="node1" presStyleIdx="0" presStyleCnt="1" custScaleX="320501" custLinFactY="-100000" custLinFactNeighborX="-15115" custLinFactNeighborY="-1081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1224068-428C-4E28-AD73-A53111FEEE22}" type="presOf" srcId="{58FDE045-EBB5-4292-BF7E-18B25A0E0A75}" destId="{3A39CC0A-FB64-40A9-AB25-A82FED826337}" srcOrd="0" destOrd="0" presId="urn:microsoft.com/office/officeart/2005/8/layout/default"/>
    <dgm:cxn modelId="{4FC5D6F8-CD26-4C60-B033-57D0D659D234}" srcId="{9AA266FF-597F-412C-BBCB-807793E6BFDB}" destId="{58FDE045-EBB5-4292-BF7E-18B25A0E0A75}" srcOrd="0" destOrd="0" parTransId="{E149F734-3723-4258-9DCB-8AB98B822AEA}" sibTransId="{577E1A22-D3BF-47C4-87B7-5942C94D2013}"/>
    <dgm:cxn modelId="{60F62096-97DA-4816-A30D-A45583B8E8AE}" type="presOf" srcId="{9AA266FF-597F-412C-BBCB-807793E6BFDB}" destId="{1AAC6D07-C7CF-4E97-B852-963B3ED6B2C7}" srcOrd="0" destOrd="0" presId="urn:microsoft.com/office/officeart/2005/8/layout/default"/>
    <dgm:cxn modelId="{A020043F-3395-4A57-88C6-2393D5201867}" type="presParOf" srcId="{1AAC6D07-C7CF-4E97-B852-963B3ED6B2C7}" destId="{3A39CC0A-FB64-40A9-AB25-A82FED826337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39CC0A-FB64-40A9-AB25-A82FED826337}">
      <dsp:nvSpPr>
        <dsp:cNvPr id="0" name=""/>
        <dsp:cNvSpPr/>
      </dsp:nvSpPr>
      <dsp:spPr>
        <a:xfrm>
          <a:off x="0" y="0"/>
          <a:ext cx="2182731" cy="40862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5875" cap="rnd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GEOLOGIST</a:t>
          </a:r>
        </a:p>
      </dsp:txBody>
      <dsp:txXfrm>
        <a:off x="0" y="0"/>
        <a:ext cx="2182731" cy="4086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AF04216D55F4B8326E0D97B79ED15" ma:contentTypeVersion="0" ma:contentTypeDescription="Create a new document." ma:contentTypeScope="" ma:versionID="6ffd9b1fa6989ad9d23c0855f1a9c7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58F01-9494-4259-A77F-CCBB4E08DA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1E986D-F242-49B2-9B0D-E5ABD3507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943BF7E-E1C0-468F-A577-B238D5121B5B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DB4329F-1A22-44CF-8E90-22458325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Reeves</dc:creator>
  <cp:keywords/>
  <dc:description/>
  <cp:lastModifiedBy>Cindy Reeves</cp:lastModifiedBy>
  <cp:revision>2</cp:revision>
  <dcterms:created xsi:type="dcterms:W3CDTF">2015-07-07T21:02:00Z</dcterms:created>
  <dcterms:modified xsi:type="dcterms:W3CDTF">2015-07-07T21:02:00Z</dcterms:modified>
</cp:coreProperties>
</file>